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-200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 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дании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Стародубцева Геннадия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9rplc-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01;</w:t>
      </w:r>
      <w:r>
        <w:rPr>
          <w:rStyle w:val="cat-ExternalSystem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регистрации не имеющего, </w:t>
      </w:r>
      <w:r>
        <w:rPr>
          <w:rStyle w:val="cat-User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СТАНОВИЛ: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мин., по адресу: </w:t>
      </w:r>
      <w:r>
        <w:rPr>
          <w:rStyle w:val="cat-UserDefinedgrp-3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>
        <w:rPr>
          <w:rStyle w:val="cat-UserDefinedgrp-3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left="60" w:right="60" w:firstLine="6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подтвердил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им данного административного правонарушения при обстоятельствах, указанных в описательной части постановления подтвердил,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инвалидом 1,2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60" w:right="60" w:firstLine="6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материалы дела, оценив доказательства в их совокупности по правилам ст. 26.11 КоАП РФ,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административного правонарушения установлена и подтверждается следующими доказательствами: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23.01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>Ф;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Style w:val="cat-UserDefinedgrp-33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от дачи объяснения отказался в соответствии со ст. 51 Конституции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ОР</w:t>
      </w:r>
      <w:r>
        <w:rPr>
          <w:rFonts w:ascii="Times New Roman" w:eastAsia="Times New Roman" w:hAnsi="Times New Roman" w:cs="Times New Roman"/>
          <w:sz w:val="26"/>
          <w:szCs w:val="26"/>
        </w:rPr>
        <w:t>ППСП ОМВД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исполняет обязанност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уплате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Исследованные в судебном заседании доказательства соответствуют т</w:t>
      </w:r>
      <w:r>
        <w:rPr>
          <w:rFonts w:ascii="Times New Roman" w:eastAsia="Times New Roman" w:hAnsi="Times New Roman" w:cs="Times New Roman"/>
          <w:sz w:val="26"/>
          <w:szCs w:val="26"/>
        </w:rPr>
        <w:t>ребованиям, предусмотренным ст.</w:t>
      </w:r>
      <w:r>
        <w:rPr>
          <w:rFonts w:ascii="Times New Roman" w:eastAsia="Times New Roman" w:hAnsi="Times New Roman" w:cs="Times New Roman"/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об оплате штрафа в установленные законом сроки отсутствуют.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квалифицирует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Кодекс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ответственность, предусмотренным ст. 4.2 Кодекса Российской Федерации об административных правонарушениях, является признание вины.</w:t>
      </w:r>
    </w:p>
    <w:p>
      <w:pPr>
        <w:widowControl w:val="0"/>
        <w:spacing w:before="0" w:after="0"/>
        <w:ind w:firstLine="7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Геннадия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>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арест</w:t>
      </w:r>
      <w:r>
        <w:rPr>
          <w:rFonts w:ascii="Times New Roman" w:eastAsia="Times New Roman" w:hAnsi="Times New Roman" w:cs="Times New Roman"/>
          <w:sz w:val="26"/>
          <w:szCs w:val="26"/>
        </w:rPr>
        <w:t>а исчислять с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</w:t>
      </w:r>
      <w:r>
        <w:rPr>
          <w:rFonts w:ascii="Times New Roman" w:eastAsia="Times New Roman" w:hAnsi="Times New Roman" w:cs="Times New Roman"/>
          <w:sz w:val="26"/>
          <w:szCs w:val="26"/>
        </w:rPr>
        <w:t>ря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административного ареста зачесть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40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5">
    <w:name w:val="cat-ExternalSystemDefined grp-29 rplc-5"/>
    <w:basedOn w:val="DefaultParagraphFont"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UserDefinedgrp-31rplc-7">
    <w:name w:val="cat-UserDefined grp-31 rplc-7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ExternalSystemDefinedgrp-30rplc-10">
    <w:name w:val="cat-ExternalSystemDefined grp-30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4rplc-50">
    <w:name w:val="cat-UserDefined grp-34 rplc-50"/>
    <w:basedOn w:val="DefaultParagraphFont"/>
  </w:style>
  <w:style w:type="character" w:customStyle="1" w:styleId="cat-UserDefinedgrp-35rplc-52">
    <w:name w:val="cat-UserDefined grp-3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